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828" w:hanging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left="3828" w:hanging="0"/>
        <w:jc w:val="center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 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конкурсе 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>по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 предоставлени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>ю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 грантов в форме субсидий ресурсным центрам муниципальных районов, муниципальных и городских округов Новосибирской области из областного бюджета Новосибирской области на реализацию социально значимых проектов, направленных на развитие общественных инициатив и социально ориентированных некоммерческих организаций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(адрес регистрации)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(паспортные данные)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ind w:left="5245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 и когда выдан)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______________________________________________________________,                          </w:t>
      </w:r>
      <w:r>
        <w:rPr>
          <w:rFonts w:ascii="Times New Roman" w:hAnsi="Times New Roman"/>
          <w:sz w:val="18"/>
          <w:szCs w:val="18"/>
        </w:rPr>
        <w:t>(Ф.И.О. (отчество - при наличии) полностью)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– министерство),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подготовкой и проведением </w:t>
      </w:r>
      <w:r>
        <w:rPr>
          <w:rFonts w:eastAsia="Calibri" w:ascii="Times New Roman" w:hAnsi="Times New Roman"/>
          <w:sz w:val="28"/>
          <w:szCs w:val="28"/>
          <w:lang w:eastAsia="ru-RU"/>
          <w14:ligatures w14:val="none"/>
        </w:rPr>
        <w:t xml:space="preserve">конкурса </w:t>
      </w:r>
      <w:r>
        <w:rPr>
          <w:rFonts w:eastAsia="Calibri" w:ascii="Times New Roman" w:hAnsi="Times New Roman"/>
          <w:sz w:val="28"/>
          <w:szCs w:val="28"/>
          <w:lang w:eastAsia="ru-RU"/>
          <w14:ligatures w14:val="none"/>
        </w:rPr>
        <w:t>по</w:t>
      </w:r>
      <w:r>
        <w:rPr>
          <w:rFonts w:eastAsia="Calibri" w:ascii="Times New Roman" w:hAnsi="Times New Roman"/>
          <w:sz w:val="28"/>
          <w:szCs w:val="28"/>
          <w:lang w:eastAsia="ru-RU"/>
          <w14:ligatures w14:val="none"/>
        </w:rPr>
        <w:t xml:space="preserve"> предоставлени</w:t>
      </w:r>
      <w:r>
        <w:rPr>
          <w:rFonts w:eastAsia="Calibri" w:ascii="Times New Roman" w:hAnsi="Times New Roman"/>
          <w:sz w:val="28"/>
          <w:szCs w:val="28"/>
          <w:lang w:eastAsia="ru-RU"/>
          <w14:ligatures w14:val="none"/>
        </w:rPr>
        <w:t>ю</w:t>
      </w:r>
      <w:r>
        <w:rPr>
          <w:rFonts w:eastAsia="Calibri" w:ascii="Times New Roman" w:hAnsi="Times New Roman"/>
          <w:sz w:val="28"/>
          <w:szCs w:val="28"/>
          <w:lang w:eastAsia="ru-RU"/>
          <w14:ligatures w14:val="none"/>
        </w:rPr>
        <w:t xml:space="preserve"> грантов в форме субсидий ресурсным центрам муниципальных районов, муниципальных и городских округов Новосибирской области из областного бюджета Новосибирской области на реализацию социально значимых проектов, направленных на развитие общественных инициатив и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вносимые мною в заявку (документы в составе заявки) на участие в отборе.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за достоверность предоставленных сведений предупрежден(на).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дано мной ___________________ (дата) и действует бессрочно.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(подпись, расшифровка подписи)</w:t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 w:hanging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headerReference w:type="default" r:id="rId2"/>
      <w:footerReference w:type="first" r:id="rId3"/>
      <w:type w:val="nextPage"/>
      <w:pgSz w:w="11906" w:h="16838"/>
      <w:pgMar w:left="1418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c4469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2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LibreOffice/7.5.9.2$Linux_X86_64 LibreOffice_project/50$Build-2</Application>
  <AppVersion>15.0000</AppVersion>
  <Pages>2</Pages>
  <Words>343</Words>
  <Characters>2648</Characters>
  <CharactersWithSpaces>3244</CharactersWithSpaces>
  <Paragraphs>27</Paragraphs>
  <Company>PNO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2024-10-23T07:26:00Z</dcterms:created>
  <dc:creator>Язовская Наталия Владимировна</dc:creator>
  <dc:description/>
  <dc:language>ru-RU</dc:language>
  <cp:lastModifiedBy/>
  <dcterms:modified xsi:type="dcterms:W3CDTF">2025-03-05T13:06:13Z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